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69" w:rsidRDefault="00D253A8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B90A69" w:rsidRDefault="00D253A8">
      <w:pPr>
        <w:pStyle w:val="1"/>
        <w:spacing w:after="300"/>
        <w:ind w:firstLine="0"/>
        <w:jc w:val="center"/>
      </w:pPr>
      <w:r>
        <w:rPr>
          <w:b/>
          <w:bCs/>
        </w:rPr>
        <w:t xml:space="preserve">о проведении </w:t>
      </w:r>
      <w:r w:rsidR="00915AE1">
        <w:rPr>
          <w:b/>
          <w:bCs/>
        </w:rPr>
        <w:t xml:space="preserve">районного этапа </w:t>
      </w:r>
      <w:r>
        <w:rPr>
          <w:b/>
          <w:bCs/>
        </w:rPr>
        <w:t>городского конкурса рисунков</w:t>
      </w:r>
      <w:r>
        <w:rPr>
          <w:b/>
          <w:bCs/>
        </w:rPr>
        <w:br/>
        <w:t>«Умей сказать НЕТ!»</w:t>
      </w: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6"/>
        </w:tabs>
      </w:pPr>
      <w:bookmarkStart w:id="0" w:name="bookmark19"/>
      <w:bookmarkStart w:id="1" w:name="bookmark17"/>
      <w:bookmarkStart w:id="2" w:name="bookmark18"/>
      <w:bookmarkStart w:id="3" w:name="bookmark20"/>
      <w:bookmarkEnd w:id="0"/>
      <w:r>
        <w:t>Цели и задачи конкурса</w:t>
      </w:r>
      <w:bookmarkEnd w:id="1"/>
      <w:bookmarkEnd w:id="2"/>
      <w:bookmarkEnd w:id="3"/>
    </w:p>
    <w:p w:rsidR="00B90A69" w:rsidRDefault="00915AE1">
      <w:pPr>
        <w:pStyle w:val="1"/>
        <w:ind w:firstLine="720"/>
        <w:jc w:val="both"/>
      </w:pPr>
      <w:r>
        <w:t>Районный этап г</w:t>
      </w:r>
      <w:r w:rsidR="00D253A8">
        <w:t>ородско</w:t>
      </w:r>
      <w:r>
        <w:t>го</w:t>
      </w:r>
      <w:r w:rsidR="00D253A8">
        <w:t xml:space="preserve"> конкурс</w:t>
      </w:r>
      <w:r>
        <w:t>а</w:t>
      </w:r>
      <w:r w:rsidR="00D253A8">
        <w:t xml:space="preserve"> рисунков «Умей сказа</w:t>
      </w:r>
      <w:r w:rsidR="00D253A8">
        <w:t>ть НЕТ!» (далее - конкурс) проводится в целях популяризации здорового образа жизни и профилактики наркомании среди учащихся муниципальных общеобразовательных учреждений, повышения эффективности взаимодействия муниципальных общеобразовательных учреждений, п</w:t>
      </w:r>
      <w:r w:rsidR="00D253A8">
        <w:t>равоохранительных органов в части профилактики наркомании среди учащихся.</w:t>
      </w:r>
    </w:p>
    <w:p w:rsidR="00B90A69" w:rsidRDefault="00D253A8">
      <w:pPr>
        <w:pStyle w:val="1"/>
        <w:ind w:firstLine="720"/>
        <w:jc w:val="both"/>
      </w:pPr>
      <w:r>
        <w:t>Задачи конкурса: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7"/>
        </w:tabs>
        <w:ind w:firstLine="720"/>
        <w:jc w:val="both"/>
      </w:pPr>
      <w:bookmarkStart w:id="4" w:name="bookmark21"/>
      <w:bookmarkEnd w:id="4"/>
      <w:r>
        <w:t>совершенствование форм и методов работы по профилактике наркомании учащихся муниципальных общеобразовательных учреждений;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8"/>
        </w:tabs>
        <w:ind w:firstLine="720"/>
        <w:jc w:val="both"/>
      </w:pPr>
      <w:bookmarkStart w:id="5" w:name="bookmark22"/>
      <w:bookmarkEnd w:id="5"/>
      <w:r>
        <w:t xml:space="preserve">пропаганда здорового образа жизни и </w:t>
      </w:r>
      <w:r>
        <w:t>законопослушного поведения среди учащихся, формирование устойчивого отказа учащихся от вредных привычек;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43"/>
        </w:tabs>
        <w:ind w:firstLine="720"/>
        <w:jc w:val="both"/>
      </w:pPr>
      <w:bookmarkStart w:id="6" w:name="bookmark23"/>
      <w:bookmarkEnd w:id="6"/>
      <w:r>
        <w:t>вовлечение учащихся в активные формы пропаганды здорового образа жизни среди сверстников;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8"/>
        </w:tabs>
        <w:spacing w:after="300" w:line="254" w:lineRule="auto"/>
        <w:ind w:firstLine="720"/>
        <w:jc w:val="both"/>
      </w:pPr>
      <w:bookmarkStart w:id="7" w:name="bookmark24"/>
      <w:bookmarkEnd w:id="7"/>
      <w:r>
        <w:t>развитие у учащихся умения выражать своё отношение к проблеме</w:t>
      </w:r>
      <w:r>
        <w:t xml:space="preserve"> через изобразительное искусство.</w:t>
      </w: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6"/>
        </w:tabs>
      </w:pPr>
      <w:bookmarkStart w:id="8" w:name="bookmark27"/>
      <w:bookmarkStart w:id="9" w:name="bookmark25"/>
      <w:bookmarkStart w:id="10" w:name="bookmark26"/>
      <w:bookmarkStart w:id="11" w:name="bookmark28"/>
      <w:bookmarkEnd w:id="8"/>
      <w:r>
        <w:t>Организаторы конкурса</w:t>
      </w:r>
      <w:bookmarkEnd w:id="9"/>
      <w:bookmarkEnd w:id="10"/>
      <w:bookmarkEnd w:id="11"/>
    </w:p>
    <w:p w:rsidR="00B90A69" w:rsidRDefault="00D253A8">
      <w:pPr>
        <w:pStyle w:val="1"/>
        <w:spacing w:after="300"/>
        <w:ind w:firstLine="720"/>
        <w:jc w:val="both"/>
      </w:pPr>
      <w:r>
        <w:t xml:space="preserve">Конкурс организует </w:t>
      </w:r>
      <w:r w:rsidR="00915AE1">
        <w:t>отдел образования администрации Октябрьского района МО «Город Саратов» и муниципальное учреждение дополнительного образования «Центр дополнительного образования для детей» Октябрьского района г. Саратова (далее – МУДО ЦДОдД)</w:t>
      </w: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6"/>
        </w:tabs>
      </w:pPr>
      <w:bookmarkStart w:id="12" w:name="bookmark31"/>
      <w:bookmarkStart w:id="13" w:name="bookmark29"/>
      <w:bookmarkStart w:id="14" w:name="bookmark30"/>
      <w:bookmarkStart w:id="15" w:name="bookmark32"/>
      <w:bookmarkEnd w:id="12"/>
      <w:r>
        <w:t>Сроки проведения конкурса</w:t>
      </w:r>
      <w:bookmarkEnd w:id="13"/>
      <w:bookmarkEnd w:id="14"/>
      <w:bookmarkEnd w:id="15"/>
    </w:p>
    <w:p w:rsidR="00B90A69" w:rsidRDefault="00D253A8">
      <w:pPr>
        <w:pStyle w:val="1"/>
        <w:ind w:firstLine="700"/>
      </w:pPr>
      <w:r>
        <w:t xml:space="preserve">Конкурс проводится в </w:t>
      </w:r>
      <w:r w:rsidR="00915AE1">
        <w:t>соответствии с графиком</w:t>
      </w:r>
      <w:r>
        <w:t>:</w:t>
      </w:r>
    </w:p>
    <w:p w:rsidR="00915AE1" w:rsidRDefault="00915AE1">
      <w:pPr>
        <w:pStyle w:val="1"/>
        <w:ind w:firstLine="700"/>
      </w:pPr>
      <w:r>
        <w:t>Прием заявок и работ – с 1 по 20 апреля 2021 г.;</w:t>
      </w:r>
    </w:p>
    <w:p w:rsidR="00915AE1" w:rsidRDefault="00915AE1">
      <w:pPr>
        <w:pStyle w:val="1"/>
        <w:ind w:firstLine="700"/>
      </w:pPr>
      <w:r>
        <w:t>Работа жюри – 21-22 апреля 2021 г.;</w:t>
      </w:r>
    </w:p>
    <w:p w:rsidR="00915AE1" w:rsidRDefault="00915AE1">
      <w:pPr>
        <w:pStyle w:val="1"/>
        <w:ind w:firstLine="700"/>
      </w:pPr>
      <w:r>
        <w:t xml:space="preserve">Подведение итогов – 22 апреля 2021 г. </w:t>
      </w:r>
    </w:p>
    <w:p w:rsidR="00915AE1" w:rsidRDefault="00915AE1">
      <w:pPr>
        <w:pStyle w:val="1"/>
        <w:ind w:firstLine="700"/>
      </w:pP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4"/>
        </w:tabs>
      </w:pPr>
      <w:bookmarkStart w:id="16" w:name="bookmark33"/>
      <w:bookmarkStart w:id="17" w:name="bookmark37"/>
      <w:bookmarkStart w:id="18" w:name="bookmark35"/>
      <w:bookmarkStart w:id="19" w:name="bookmark36"/>
      <w:bookmarkStart w:id="20" w:name="bookmark38"/>
      <w:bookmarkEnd w:id="16"/>
      <w:bookmarkEnd w:id="17"/>
      <w:r>
        <w:t>Участники конкурса</w:t>
      </w:r>
      <w:bookmarkEnd w:id="18"/>
      <w:bookmarkEnd w:id="19"/>
      <w:bookmarkEnd w:id="20"/>
    </w:p>
    <w:p w:rsidR="00B90A69" w:rsidRDefault="00D253A8" w:rsidP="00915AE1">
      <w:pPr>
        <w:pStyle w:val="1"/>
        <w:tabs>
          <w:tab w:val="left" w:pos="1397"/>
        </w:tabs>
        <w:jc w:val="both"/>
      </w:pPr>
      <w:bookmarkStart w:id="21" w:name="bookmark39"/>
      <w:bookmarkEnd w:id="21"/>
      <w:r>
        <w:t>Участниками конкурса являются учащиеся 5 - 11 классов муниципальных общеобразовательных учреждений муниципального образования «Город Саратов» (далее - муниципальные общеобразовательные учреждения).</w:t>
      </w: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4"/>
        </w:tabs>
      </w:pPr>
      <w:bookmarkStart w:id="22" w:name="bookmark40"/>
      <w:bookmarkStart w:id="23" w:name="bookmark45"/>
      <w:bookmarkStart w:id="24" w:name="bookmark43"/>
      <w:bookmarkStart w:id="25" w:name="bookmark44"/>
      <w:bookmarkStart w:id="26" w:name="bookmark46"/>
      <w:bookmarkEnd w:id="22"/>
      <w:bookmarkEnd w:id="23"/>
      <w:r>
        <w:lastRenderedPageBreak/>
        <w:t>Документы, необходимые для участия в конкурсе</w:t>
      </w:r>
      <w:bookmarkEnd w:id="24"/>
      <w:bookmarkEnd w:id="25"/>
      <w:bookmarkEnd w:id="26"/>
    </w:p>
    <w:p w:rsidR="00B90A69" w:rsidRDefault="00915AE1">
      <w:pPr>
        <w:pStyle w:val="1"/>
        <w:ind w:firstLine="700"/>
        <w:jc w:val="both"/>
      </w:pPr>
      <w:r>
        <w:t>Заявки на участие принимаются в печатном виде вместе с работами</w:t>
      </w:r>
      <w:r w:rsidR="00D253A8">
        <w:t xml:space="preserve"> в </w:t>
      </w:r>
      <w:r>
        <w:t>МУДО ЦДОдД</w:t>
      </w:r>
      <w:r w:rsidR="00D253A8">
        <w:t xml:space="preserve"> по адресу: г. Саратов, ул. </w:t>
      </w:r>
      <w:proofErr w:type="gramStart"/>
      <w:r>
        <w:t>Дегтярная</w:t>
      </w:r>
      <w:proofErr w:type="gramEnd"/>
      <w:r w:rsidR="00D253A8">
        <w:t xml:space="preserve">, д. </w:t>
      </w:r>
      <w:r>
        <w:t>7</w:t>
      </w:r>
      <w:r w:rsidR="00D253A8">
        <w:t xml:space="preserve"> в срок до </w:t>
      </w:r>
      <w:r>
        <w:rPr>
          <w:b/>
          <w:bCs/>
        </w:rPr>
        <w:t>20</w:t>
      </w:r>
      <w:r w:rsidR="00D253A8">
        <w:rPr>
          <w:b/>
          <w:bCs/>
        </w:rPr>
        <w:t xml:space="preserve"> </w:t>
      </w:r>
      <w:r>
        <w:rPr>
          <w:b/>
          <w:bCs/>
        </w:rPr>
        <w:t>апреля</w:t>
      </w:r>
      <w:r w:rsidR="00D253A8">
        <w:rPr>
          <w:b/>
          <w:bCs/>
        </w:rPr>
        <w:t xml:space="preserve"> 2021 года</w:t>
      </w:r>
      <w:r>
        <w:rPr>
          <w:b/>
          <w:bCs/>
        </w:rPr>
        <w:t xml:space="preserve"> включительно</w:t>
      </w:r>
      <w:r w:rsidR="00D253A8">
        <w:rPr>
          <w:b/>
          <w:bCs/>
        </w:rPr>
        <w:t>:</w:t>
      </w:r>
    </w:p>
    <w:p w:rsidR="00B90A69" w:rsidRDefault="00915AE1" w:rsidP="001B08AE">
      <w:pPr>
        <w:pStyle w:val="1"/>
        <w:numPr>
          <w:ilvl w:val="0"/>
          <w:numId w:val="6"/>
        </w:numPr>
        <w:tabs>
          <w:tab w:val="left" w:pos="1014"/>
        </w:tabs>
        <w:ind w:firstLine="700"/>
        <w:jc w:val="both"/>
      </w:pPr>
      <w:bookmarkStart w:id="27" w:name="bookmark47"/>
      <w:bookmarkEnd w:id="27"/>
      <w:r>
        <w:t>Электронную заявку на участие</w:t>
      </w:r>
      <w:r w:rsidR="001B08AE" w:rsidRPr="001B08AE">
        <w:t xml:space="preserve"> (</w:t>
      </w:r>
      <w:r w:rsidR="001B08AE">
        <w:t>согласно Положению</w:t>
      </w:r>
      <w:r w:rsidR="001B08AE" w:rsidRPr="001B08AE">
        <w:t>)</w:t>
      </w:r>
      <w:r>
        <w:t xml:space="preserve"> необходимо прислать в срок до 20 апреля 2021 года в формате </w:t>
      </w:r>
      <w:r w:rsidR="00752BB4">
        <w:rPr>
          <w:lang w:val="en-US"/>
        </w:rPr>
        <w:t>Word</w:t>
      </w:r>
      <w:r w:rsidR="00752BB4">
        <w:t xml:space="preserve"> </w:t>
      </w:r>
      <w:r w:rsidR="001B08AE">
        <w:t xml:space="preserve">на электронный адрес: </w:t>
      </w:r>
      <w:hyperlink r:id="rId8" w:history="1">
        <w:r w:rsidR="001B08AE" w:rsidRPr="00D46F82">
          <w:rPr>
            <w:rStyle w:val="a6"/>
            <w:lang w:val="en-US"/>
          </w:rPr>
          <w:t>oktcdo</w:t>
        </w:r>
        <w:r w:rsidR="001B08AE" w:rsidRPr="00D46F82">
          <w:rPr>
            <w:rStyle w:val="a6"/>
          </w:rPr>
          <w:t>-</w:t>
        </w:r>
        <w:r w:rsidR="001B08AE" w:rsidRPr="00D46F82">
          <w:rPr>
            <w:rStyle w:val="a6"/>
            <w:lang w:val="en-US"/>
          </w:rPr>
          <w:t>konkurs</w:t>
        </w:r>
        <w:r w:rsidR="001B08AE" w:rsidRPr="00D46F82">
          <w:rPr>
            <w:rStyle w:val="a6"/>
          </w:rPr>
          <w:t>@</w:t>
        </w:r>
        <w:r w:rsidR="001B08AE" w:rsidRPr="00D46F82">
          <w:rPr>
            <w:rStyle w:val="a6"/>
            <w:lang w:val="en-US"/>
          </w:rPr>
          <w:t>yandex</w:t>
        </w:r>
        <w:r w:rsidR="001B08AE" w:rsidRPr="00D46F82">
          <w:rPr>
            <w:rStyle w:val="a6"/>
          </w:rPr>
          <w:t>.</w:t>
        </w:r>
        <w:proofErr w:type="spellStart"/>
        <w:r w:rsidR="001B08AE" w:rsidRPr="00D46F82">
          <w:rPr>
            <w:rStyle w:val="a6"/>
            <w:lang w:val="en-US"/>
          </w:rPr>
          <w:t>ru</w:t>
        </w:r>
        <w:proofErr w:type="spellEnd"/>
      </w:hyperlink>
      <w:r w:rsidR="001B08AE" w:rsidRPr="001B08AE">
        <w:t xml:space="preserve"> </w:t>
      </w:r>
    </w:p>
    <w:p w:rsidR="00B90A69" w:rsidRDefault="00D253A8">
      <w:pPr>
        <w:pStyle w:val="1"/>
        <w:numPr>
          <w:ilvl w:val="0"/>
          <w:numId w:val="6"/>
        </w:numPr>
        <w:tabs>
          <w:tab w:val="left" w:pos="1670"/>
        </w:tabs>
        <w:ind w:firstLine="700"/>
        <w:jc w:val="both"/>
      </w:pPr>
      <w:bookmarkStart w:id="28" w:name="bookmark48"/>
      <w:bookmarkEnd w:id="28"/>
      <w:r>
        <w:t>Конкурсные работы учащихся муниципальных общеобразовательных учреждений в соответствии со следующими требованиями по оформлению: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95"/>
        </w:tabs>
        <w:ind w:firstLine="700"/>
        <w:jc w:val="both"/>
      </w:pPr>
      <w:bookmarkStart w:id="29" w:name="bookmark49"/>
      <w:bookmarkEnd w:id="29"/>
      <w:r>
        <w:t>работы должны быть выполнены на листе фор</w:t>
      </w:r>
      <w:r>
        <w:t>мата АЗ в любой технике, оформлены на паспарту шириной 4 см, не должны содержать любых пометок на лицевой стороне рисунка;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95"/>
        </w:tabs>
        <w:ind w:firstLine="700"/>
        <w:jc w:val="both"/>
      </w:pPr>
      <w:bookmarkStart w:id="30" w:name="bookmark50"/>
      <w:bookmarkEnd w:id="30"/>
      <w:proofErr w:type="gramStart"/>
      <w:r>
        <w:t>на обратной стороне работы должны быть указаны: наименование номинации конкурсной работы, фамилия, имя (полностью) автора, наименован</w:t>
      </w:r>
      <w:r>
        <w:t>ие учреждения, район, класс; фамилия, имя, отчество (полностью) и должность руководителя:</w:t>
      </w:r>
      <w:proofErr w:type="gramEnd"/>
    </w:p>
    <w:p w:rsidR="00B90A69" w:rsidRDefault="00D253A8">
      <w:pPr>
        <w:pStyle w:val="1"/>
        <w:numPr>
          <w:ilvl w:val="0"/>
          <w:numId w:val="4"/>
        </w:numPr>
        <w:tabs>
          <w:tab w:val="left" w:pos="995"/>
        </w:tabs>
        <w:spacing w:after="300"/>
        <w:ind w:firstLine="700"/>
        <w:jc w:val="both"/>
      </w:pPr>
      <w:bookmarkStart w:id="31" w:name="bookmark51"/>
      <w:bookmarkEnd w:id="31"/>
      <w:r>
        <w:t>конкурсные работы должны отражать тему заявленных номинаций конкурса.</w:t>
      </w:r>
    </w:p>
    <w:p w:rsidR="00B90A69" w:rsidRDefault="00D253A8">
      <w:pPr>
        <w:pStyle w:val="22"/>
        <w:keepNext/>
        <w:keepLines/>
        <w:numPr>
          <w:ilvl w:val="0"/>
          <w:numId w:val="3"/>
        </w:numPr>
        <w:tabs>
          <w:tab w:val="left" w:pos="704"/>
        </w:tabs>
      </w:pPr>
      <w:bookmarkStart w:id="32" w:name="bookmark54"/>
      <w:bookmarkStart w:id="33" w:name="bookmark52"/>
      <w:bookmarkStart w:id="34" w:name="bookmark53"/>
      <w:bookmarkStart w:id="35" w:name="bookmark55"/>
      <w:bookmarkEnd w:id="32"/>
      <w:r>
        <w:t>Условия и порядок проведения конкурса</w:t>
      </w:r>
      <w:bookmarkEnd w:id="33"/>
      <w:bookmarkEnd w:id="34"/>
      <w:bookmarkEnd w:id="35"/>
    </w:p>
    <w:p w:rsidR="00B90A69" w:rsidRDefault="00D253A8" w:rsidP="001B08AE">
      <w:pPr>
        <w:pStyle w:val="1"/>
        <w:tabs>
          <w:tab w:val="left" w:pos="1397"/>
        </w:tabs>
        <w:spacing w:after="300"/>
        <w:jc w:val="both"/>
      </w:pPr>
      <w:bookmarkStart w:id="36" w:name="bookmark56"/>
      <w:bookmarkEnd w:id="36"/>
      <w:r>
        <w:t>Конкурс проводится в двух возрастных категориях среди учащ</w:t>
      </w:r>
      <w:r>
        <w:t>ихся 5-8 классов и 9 - 11 классов в следующих номинациях: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0"/>
        </w:tabs>
        <w:ind w:firstLine="700"/>
        <w:jc w:val="both"/>
      </w:pPr>
      <w:bookmarkStart w:id="37" w:name="bookmark57"/>
      <w:bookmarkEnd w:id="37"/>
      <w:r>
        <w:t>«Умей сказать НЕТ!»;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0"/>
        </w:tabs>
        <w:ind w:firstLine="700"/>
        <w:jc w:val="both"/>
      </w:pPr>
      <w:bookmarkStart w:id="38" w:name="bookmark58"/>
      <w:bookmarkEnd w:id="38"/>
      <w:r>
        <w:t>«Правильный выбор - здоровый образ жизни»;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30"/>
        </w:tabs>
        <w:ind w:firstLine="700"/>
        <w:jc w:val="both"/>
      </w:pPr>
      <w:bookmarkStart w:id="39" w:name="bookmark59"/>
      <w:bookmarkEnd w:id="39"/>
      <w:r>
        <w:t>«Саратов - территория здоровья».</w:t>
      </w:r>
    </w:p>
    <w:p w:rsidR="00B90A69" w:rsidRDefault="00D253A8" w:rsidP="001B08AE">
      <w:pPr>
        <w:pStyle w:val="1"/>
        <w:tabs>
          <w:tab w:val="left" w:pos="1325"/>
        </w:tabs>
        <w:jc w:val="both"/>
      </w:pPr>
      <w:bookmarkStart w:id="40" w:name="bookmark60"/>
      <w:bookmarkStart w:id="41" w:name="bookmark61"/>
      <w:bookmarkStart w:id="42" w:name="bookmark66"/>
      <w:bookmarkEnd w:id="40"/>
      <w:bookmarkEnd w:id="41"/>
      <w:bookmarkEnd w:id="42"/>
      <w:r>
        <w:t>На конкурс должно быть</w:t>
      </w:r>
      <w:r>
        <w:t xml:space="preserve"> представлено не более одной конкурсной работы от каждого участника конкурса.</w:t>
      </w:r>
    </w:p>
    <w:p w:rsidR="00B90A69" w:rsidRDefault="00D253A8" w:rsidP="001B08AE">
      <w:pPr>
        <w:pStyle w:val="1"/>
        <w:tabs>
          <w:tab w:val="left" w:pos="1325"/>
        </w:tabs>
        <w:jc w:val="both"/>
      </w:pPr>
      <w:bookmarkStart w:id="43" w:name="bookmark67"/>
      <w:bookmarkEnd w:id="43"/>
      <w:r>
        <w:t>Основными критериями оценки конкурсных работ являются: соответствие заявленной теме номинации и требованиям,</w:t>
      </w:r>
      <w:r w:rsidR="001B08AE">
        <w:t xml:space="preserve"> </w:t>
      </w:r>
      <w:r>
        <w:t>предъявляемым к конкурсным работам;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1015"/>
        </w:tabs>
        <w:ind w:firstLine="780"/>
        <w:jc w:val="both"/>
      </w:pPr>
      <w:bookmarkStart w:id="44" w:name="bookmark68"/>
      <w:bookmarkEnd w:id="44"/>
      <w:r>
        <w:t>содержательность;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1015"/>
        </w:tabs>
        <w:ind w:firstLine="780"/>
        <w:jc w:val="both"/>
      </w:pPr>
      <w:bookmarkStart w:id="45" w:name="bookmark69"/>
      <w:bookmarkEnd w:id="45"/>
      <w:r>
        <w:t>краткость, лако</w:t>
      </w:r>
      <w:r>
        <w:t>ничность, оригинальность текста;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1015"/>
        </w:tabs>
        <w:ind w:firstLine="780"/>
        <w:jc w:val="both"/>
      </w:pPr>
      <w:bookmarkStart w:id="46" w:name="bookmark70"/>
      <w:bookmarkEnd w:id="46"/>
      <w:r>
        <w:t>мастерство исполнения;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1015"/>
        </w:tabs>
        <w:ind w:firstLine="780"/>
        <w:jc w:val="both"/>
      </w:pPr>
      <w:bookmarkStart w:id="47" w:name="bookmark71"/>
      <w:bookmarkEnd w:id="47"/>
      <w:r>
        <w:t>сюжет, композиция;</w:t>
      </w:r>
    </w:p>
    <w:p w:rsidR="00B90A69" w:rsidRDefault="00D253A8">
      <w:pPr>
        <w:pStyle w:val="1"/>
        <w:ind w:firstLine="1220"/>
        <w:jc w:val="both"/>
      </w:pPr>
      <w:r>
        <w:t>выразительность, эмоциональность, степень воспитательного воздействия на зрителя;</w:t>
      </w:r>
    </w:p>
    <w:p w:rsidR="00B90A69" w:rsidRDefault="00D253A8">
      <w:pPr>
        <w:pStyle w:val="1"/>
        <w:numPr>
          <w:ilvl w:val="0"/>
          <w:numId w:val="4"/>
        </w:numPr>
        <w:tabs>
          <w:tab w:val="left" w:pos="975"/>
        </w:tabs>
        <w:ind w:firstLine="740"/>
        <w:jc w:val="both"/>
      </w:pPr>
      <w:bookmarkStart w:id="48" w:name="bookmark72"/>
      <w:bookmarkEnd w:id="48"/>
      <w:r>
        <w:t>оригинальность работы.</w:t>
      </w:r>
    </w:p>
    <w:p w:rsidR="00B90A69" w:rsidRDefault="00D253A8">
      <w:pPr>
        <w:pStyle w:val="1"/>
        <w:numPr>
          <w:ilvl w:val="1"/>
          <w:numId w:val="3"/>
        </w:numPr>
        <w:tabs>
          <w:tab w:val="left" w:pos="1325"/>
        </w:tabs>
        <w:ind w:firstLine="740"/>
        <w:jc w:val="both"/>
      </w:pPr>
      <w:bookmarkStart w:id="49" w:name="bookmark73"/>
      <w:bookmarkEnd w:id="49"/>
      <w:r>
        <w:t xml:space="preserve">Работы, представленные на </w:t>
      </w:r>
      <w:r w:rsidR="001B08AE">
        <w:t>городской конкурс</w:t>
      </w:r>
      <w:r>
        <w:t xml:space="preserve">, не рецензируются и по окончании </w:t>
      </w:r>
      <w:r>
        <w:t>конкурса возвращаются участникам конкурса по обращению. Работы, не востребованные до 30.06.2021, используются по усмотрению организаторов конкурса</w:t>
      </w:r>
      <w:r w:rsidR="001B08AE">
        <w:t xml:space="preserve"> (комитета по образованию)</w:t>
      </w:r>
      <w:r>
        <w:t>.</w:t>
      </w:r>
    </w:p>
    <w:p w:rsidR="001B08AE" w:rsidRDefault="00D253A8" w:rsidP="001B08AE">
      <w:pPr>
        <w:pStyle w:val="1"/>
        <w:ind w:firstLine="740"/>
        <w:jc w:val="both"/>
      </w:pPr>
      <w:r>
        <w:lastRenderedPageBreak/>
        <w:t>Фотографии конкурсных</w:t>
      </w:r>
      <w:r>
        <w:t xml:space="preserve"> работ могут быть использованы организаторами конкурса без согласования с авторами и без их уведомления в демонстрационных целях, а также для тиражирования и публикаций без ограничения. Участие в конкурсе является согласием авторов конкурсных работ с данны</w:t>
      </w:r>
      <w:r>
        <w:t>ми условиями.</w:t>
      </w:r>
      <w:bookmarkStart w:id="50" w:name="bookmark76"/>
      <w:bookmarkStart w:id="51" w:name="bookmark74"/>
      <w:bookmarkStart w:id="52" w:name="bookmark75"/>
      <w:bookmarkStart w:id="53" w:name="bookmark77"/>
      <w:bookmarkEnd w:id="50"/>
    </w:p>
    <w:p w:rsidR="001B08AE" w:rsidRDefault="001B08AE" w:rsidP="001B08AE">
      <w:pPr>
        <w:pStyle w:val="1"/>
        <w:ind w:firstLine="740"/>
        <w:jc w:val="both"/>
      </w:pPr>
    </w:p>
    <w:p w:rsidR="00B90A69" w:rsidRPr="001B08AE" w:rsidRDefault="00D253A8" w:rsidP="001B08AE">
      <w:pPr>
        <w:pStyle w:val="1"/>
        <w:numPr>
          <w:ilvl w:val="0"/>
          <w:numId w:val="3"/>
        </w:numPr>
        <w:jc w:val="center"/>
        <w:rPr>
          <w:b/>
        </w:rPr>
      </w:pPr>
      <w:r w:rsidRPr="001B08AE">
        <w:rPr>
          <w:b/>
        </w:rPr>
        <w:t>Подведение итогов конкурса</w:t>
      </w:r>
      <w:bookmarkEnd w:id="51"/>
      <w:bookmarkEnd w:id="52"/>
      <w:bookmarkEnd w:id="53"/>
    </w:p>
    <w:p w:rsidR="00B90A69" w:rsidRDefault="00D253A8">
      <w:pPr>
        <w:pStyle w:val="1"/>
        <w:numPr>
          <w:ilvl w:val="1"/>
          <w:numId w:val="3"/>
        </w:numPr>
        <w:tabs>
          <w:tab w:val="left" w:pos="1259"/>
        </w:tabs>
        <w:ind w:firstLine="700"/>
        <w:jc w:val="both"/>
      </w:pPr>
      <w:bookmarkStart w:id="54" w:name="bookmark78"/>
      <w:bookmarkEnd w:id="54"/>
      <w:r>
        <w:t xml:space="preserve">Итоги конкурса оценивает жюри, состав которого </w:t>
      </w:r>
      <w:r w:rsidR="001B08AE">
        <w:t>формируется из числа педагогических работников МУДО ЦДОдД.</w:t>
      </w:r>
    </w:p>
    <w:p w:rsidR="00B90A69" w:rsidRDefault="00D253A8">
      <w:pPr>
        <w:pStyle w:val="1"/>
        <w:numPr>
          <w:ilvl w:val="1"/>
          <w:numId w:val="3"/>
        </w:numPr>
        <w:tabs>
          <w:tab w:val="left" w:pos="1259"/>
        </w:tabs>
        <w:ind w:firstLine="700"/>
        <w:jc w:val="both"/>
      </w:pPr>
      <w:bookmarkStart w:id="55" w:name="bookmark79"/>
      <w:bookmarkEnd w:id="55"/>
      <w:r>
        <w:t>Жюри оценивает конкурсные работы по 5-балльной системе за каждый критерий в каждой номинации и определяет по</w:t>
      </w:r>
      <w:r>
        <w:t>бедителей конкурса. Все решения жюри являются окончательными, обсуждению и пересмотру не подлежат.</w:t>
      </w:r>
    </w:p>
    <w:p w:rsidR="00B90A69" w:rsidRDefault="00D253A8">
      <w:pPr>
        <w:pStyle w:val="1"/>
        <w:numPr>
          <w:ilvl w:val="1"/>
          <w:numId w:val="3"/>
        </w:numPr>
        <w:tabs>
          <w:tab w:val="left" w:pos="1259"/>
        </w:tabs>
        <w:ind w:firstLine="700"/>
        <w:jc w:val="both"/>
      </w:pPr>
      <w:bookmarkStart w:id="56" w:name="bookmark80"/>
      <w:bookmarkStart w:id="57" w:name="bookmark81"/>
      <w:bookmarkEnd w:id="56"/>
      <w:bookmarkEnd w:id="57"/>
      <w:r>
        <w:t xml:space="preserve">Определившиеся по итогам </w:t>
      </w:r>
      <w:r w:rsidR="001B08AE">
        <w:t xml:space="preserve">районного </w:t>
      </w:r>
      <w:r w:rsidR="00E74072">
        <w:t xml:space="preserve">этапа </w:t>
      </w:r>
      <w:r>
        <w:t>конкурса в каждой номинации в каждой возрастной категории победители</w:t>
      </w:r>
      <w:r w:rsidR="00E74072">
        <w:t xml:space="preserve"> (1, 2, 3)</w:t>
      </w:r>
      <w:r>
        <w:t xml:space="preserve"> </w:t>
      </w:r>
      <w:r w:rsidR="00E74072">
        <w:t>награждаются грамотами отдела образования. Участники, занявшие 1 места, примут участие в городском этапе конкурса.</w:t>
      </w:r>
    </w:p>
    <w:p w:rsidR="00E74072" w:rsidRDefault="00E74072">
      <w:pPr>
        <w:pStyle w:val="1"/>
        <w:spacing w:after="620"/>
        <w:ind w:right="1080" w:firstLine="0"/>
        <w:jc w:val="right"/>
      </w:pPr>
      <w:bookmarkStart w:id="58" w:name="bookmark82"/>
      <w:bookmarkStart w:id="59" w:name="bookmark83"/>
      <w:bookmarkEnd w:id="58"/>
      <w:bookmarkEnd w:id="59"/>
    </w:p>
    <w:p w:rsidR="00B90A69" w:rsidRDefault="00D253A8" w:rsidP="00E74072">
      <w:pPr>
        <w:pStyle w:val="1"/>
        <w:ind w:right="1080" w:firstLine="0"/>
        <w:jc w:val="right"/>
      </w:pPr>
      <w:r>
        <w:t>Приложение к Положению</w:t>
      </w:r>
    </w:p>
    <w:p w:rsidR="00B90A69" w:rsidRDefault="00D253A8" w:rsidP="00E74072">
      <w:pPr>
        <w:pStyle w:val="1"/>
        <w:ind w:firstLine="0"/>
        <w:jc w:val="center"/>
      </w:pPr>
      <w:r>
        <w:rPr>
          <w:b/>
          <w:bCs/>
        </w:rPr>
        <w:t>ЗАЯВКА</w:t>
      </w:r>
      <w:r>
        <w:rPr>
          <w:b/>
          <w:bCs/>
        </w:rPr>
        <w:br/>
        <w:t xml:space="preserve">для участия </w:t>
      </w:r>
      <w:r w:rsidR="00E74072">
        <w:rPr>
          <w:b/>
          <w:bCs/>
        </w:rPr>
        <w:t xml:space="preserve">в </w:t>
      </w:r>
      <w:r w:rsidR="00E74072">
        <w:rPr>
          <w:b/>
          <w:bCs/>
        </w:rPr>
        <w:t>районно</w:t>
      </w:r>
      <w:r w:rsidR="00E74072">
        <w:rPr>
          <w:b/>
          <w:bCs/>
        </w:rPr>
        <w:t>м</w:t>
      </w:r>
      <w:r w:rsidR="00E74072">
        <w:rPr>
          <w:b/>
          <w:bCs/>
        </w:rPr>
        <w:t xml:space="preserve"> этап</w:t>
      </w:r>
      <w:r w:rsidR="00E74072">
        <w:rPr>
          <w:b/>
          <w:bCs/>
        </w:rPr>
        <w:t>е</w:t>
      </w:r>
      <w:r w:rsidR="00E74072">
        <w:rPr>
          <w:b/>
          <w:bCs/>
        </w:rPr>
        <w:t xml:space="preserve"> городского конкурса рисунков</w:t>
      </w:r>
      <w:r w:rsidR="00E74072">
        <w:rPr>
          <w:b/>
          <w:bCs/>
        </w:rPr>
        <w:br/>
        <w:t>«Умей сказать НЕТ!»</w:t>
      </w:r>
    </w:p>
    <w:p w:rsidR="00B90A69" w:rsidRDefault="00D253A8" w:rsidP="00E74072">
      <w:pPr>
        <w:pStyle w:val="1"/>
        <w:tabs>
          <w:tab w:val="left" w:leader="underscore" w:pos="9144"/>
        </w:tabs>
        <w:ind w:firstLine="740"/>
        <w:jc w:val="both"/>
      </w:pPr>
      <w:r>
        <w:t xml:space="preserve">Просим включить в число участников </w:t>
      </w:r>
      <w:r w:rsidR="00E74072">
        <w:rPr>
          <w:b/>
          <w:bCs/>
        </w:rPr>
        <w:t>районного этапа городского конкурса рисунков</w:t>
      </w:r>
      <w:r w:rsidR="00E74072">
        <w:rPr>
          <w:b/>
          <w:bCs/>
        </w:rPr>
        <w:t xml:space="preserve"> </w:t>
      </w:r>
      <w:r w:rsidR="00E74072">
        <w:rPr>
          <w:b/>
          <w:bCs/>
        </w:rPr>
        <w:t>«Умей сказать НЕТ!»</w:t>
      </w:r>
      <w:r w:rsidR="00E74072">
        <w:rPr>
          <w:b/>
          <w:bCs/>
        </w:rPr>
        <w:t xml:space="preserve"> </w:t>
      </w:r>
      <w:r>
        <w:t>учащихся муниципальны</w:t>
      </w:r>
      <w:proofErr w:type="gramStart"/>
      <w:r>
        <w:t>х(</w:t>
      </w:r>
      <w:proofErr w:type="gramEnd"/>
      <w:r>
        <w:t>ого) общеобразовательных(ого) учреждений(я)</w:t>
      </w:r>
      <w:r>
        <w:tab/>
      </w:r>
    </w:p>
    <w:p w:rsidR="00E74072" w:rsidRDefault="00D253A8" w:rsidP="00E74072">
      <w:pPr>
        <w:pStyle w:val="20"/>
        <w:tabs>
          <w:tab w:val="left" w:leader="underscore" w:pos="9144"/>
        </w:tabs>
        <w:spacing w:after="0"/>
        <w:jc w:val="center"/>
      </w:pPr>
      <w:r>
        <w:rPr>
          <w:i w:val="0"/>
          <w:iCs w:val="0"/>
          <w:sz w:val="28"/>
          <w:szCs w:val="28"/>
        </w:rPr>
        <w:t xml:space="preserve"> </w:t>
      </w:r>
      <w:r>
        <w:t xml:space="preserve">(указать </w:t>
      </w:r>
      <w:r>
        <w:t>наименование общеобразовательного учреждения</w:t>
      </w:r>
      <w:proofErr w:type="gramStart"/>
      <w:r>
        <w:t>,</w:t>
      </w:r>
      <w:r>
        <w:t>)</w:t>
      </w:r>
      <w:proofErr w:type="gramEnd"/>
    </w:p>
    <w:p w:rsidR="00B90A69" w:rsidRDefault="00D253A8" w:rsidP="00E74072">
      <w:pPr>
        <w:pStyle w:val="20"/>
        <w:tabs>
          <w:tab w:val="left" w:leader="underscore" w:pos="9144"/>
        </w:tabs>
        <w:spacing w:after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ставших победителями 1 этапа конкурса рисунков «Умей сказать НЕТ!».</w:t>
      </w:r>
    </w:p>
    <w:p w:rsidR="00E74072" w:rsidRDefault="00E74072" w:rsidP="00E74072">
      <w:pPr>
        <w:pStyle w:val="20"/>
        <w:tabs>
          <w:tab w:val="left" w:leader="underscore" w:pos="9144"/>
        </w:tabs>
        <w:spacing w:after="0"/>
        <w:rPr>
          <w:sz w:val="28"/>
          <w:szCs w:val="28"/>
        </w:rPr>
      </w:pPr>
      <w:bookmarkStart w:id="60" w:name="_GoBack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656"/>
        <w:gridCol w:w="1978"/>
        <w:gridCol w:w="1982"/>
        <w:gridCol w:w="1872"/>
        <w:gridCol w:w="1320"/>
      </w:tblGrid>
      <w:tr w:rsidR="00B90A69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A69" w:rsidRDefault="00D253A8">
            <w:pPr>
              <w:pStyle w:val="a5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A69" w:rsidRDefault="00D253A8">
            <w:pPr>
              <w:pStyle w:val="a5"/>
              <w:ind w:firstLine="0"/>
              <w:jc w:val="center"/>
            </w:pPr>
            <w:r>
              <w:t xml:space="preserve">Фамилия, имя учащегося </w:t>
            </w:r>
            <w:r>
              <w:rPr>
                <w:color w:val="505A6D"/>
              </w:rPr>
              <w:t xml:space="preserve">- </w:t>
            </w:r>
            <w:r>
              <w:t>автора конкурсной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A69" w:rsidRDefault="00D253A8">
            <w:pPr>
              <w:pStyle w:val="a5"/>
              <w:ind w:firstLine="0"/>
              <w:jc w:val="center"/>
            </w:pPr>
            <w:r>
              <w:t>Наименование муниципаль</w:t>
            </w:r>
            <w:r>
              <w:softHyphen/>
              <w:t>ного общеобразо</w:t>
            </w:r>
            <w:r>
              <w:softHyphen/>
              <w:t xml:space="preserve">вательного учреждения, </w:t>
            </w:r>
            <w: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A69" w:rsidRDefault="00D253A8">
            <w:pPr>
              <w:pStyle w:val="a5"/>
              <w:ind w:firstLine="0"/>
              <w:jc w:val="center"/>
            </w:pPr>
            <w:r>
              <w:t>Наименование номинации конкурсной работы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A69" w:rsidRDefault="00D253A8">
            <w:pPr>
              <w:pStyle w:val="a5"/>
              <w:ind w:firstLine="0"/>
              <w:jc w:val="center"/>
            </w:pPr>
            <w:r>
              <w:t>Ф.И.О.</w:t>
            </w:r>
          </w:p>
          <w:p w:rsidR="00B90A69" w:rsidRDefault="00D253A8">
            <w:pPr>
              <w:pStyle w:val="a5"/>
              <w:ind w:firstLine="0"/>
              <w:jc w:val="center"/>
            </w:pPr>
            <w:r>
              <w:t>руководителя (полностью), должность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A69" w:rsidRDefault="00D253A8">
            <w:pPr>
              <w:pStyle w:val="a5"/>
              <w:ind w:firstLine="0"/>
              <w:jc w:val="center"/>
            </w:pPr>
            <w:r>
              <w:t>Контакт</w:t>
            </w:r>
            <w:r>
              <w:softHyphen/>
              <w:t>ный телефон руково</w:t>
            </w:r>
            <w:r>
              <w:softHyphen/>
              <w:t>дителя</w:t>
            </w:r>
          </w:p>
        </w:tc>
      </w:tr>
      <w:tr w:rsidR="00B90A6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69" w:rsidRDefault="00B90A69">
            <w:pPr>
              <w:rPr>
                <w:sz w:val="10"/>
                <w:szCs w:val="10"/>
              </w:rPr>
            </w:pPr>
          </w:p>
        </w:tc>
      </w:tr>
    </w:tbl>
    <w:p w:rsidR="00B90A69" w:rsidRDefault="00B90A69">
      <w:pPr>
        <w:spacing w:after="619" w:line="1" w:lineRule="exact"/>
      </w:pPr>
    </w:p>
    <w:p w:rsidR="00B90A69" w:rsidRDefault="00B90A69" w:rsidP="00E74072">
      <w:pPr>
        <w:pStyle w:val="1"/>
        <w:spacing w:after="300"/>
        <w:ind w:firstLine="0"/>
      </w:pPr>
    </w:p>
    <w:sectPr w:rsidR="00B90A69">
      <w:headerReference w:type="even" r:id="rId9"/>
      <w:headerReference w:type="default" r:id="rId10"/>
      <w:pgSz w:w="11900" w:h="16840"/>
      <w:pgMar w:top="1130" w:right="951" w:bottom="1130" w:left="1545" w:header="0" w:footer="7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A8" w:rsidRDefault="00D253A8">
      <w:r>
        <w:separator/>
      </w:r>
    </w:p>
  </w:endnote>
  <w:endnote w:type="continuationSeparator" w:id="0">
    <w:p w:rsidR="00D253A8" w:rsidRDefault="00D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A8" w:rsidRDefault="00D253A8"/>
  </w:footnote>
  <w:footnote w:type="continuationSeparator" w:id="0">
    <w:p w:rsidR="00D253A8" w:rsidRDefault="00D25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69" w:rsidRDefault="00D253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29C1B8C" wp14:editId="19D9B1A3">
              <wp:simplePos x="0" y="0"/>
              <wp:positionH relativeFrom="page">
                <wp:posOffset>6862445</wp:posOffset>
              </wp:positionH>
              <wp:positionV relativeFrom="page">
                <wp:posOffset>443230</wp:posOffset>
              </wp:positionV>
              <wp:extent cx="48895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A69" w:rsidRDefault="00D253A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4072" w:rsidRPr="00E74072">
                            <w:rPr>
                              <w:rFonts w:ascii="Cambria" w:eastAsia="Cambria" w:hAnsi="Cambria" w:cs="Cambria"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40.35pt;margin-top:34.9pt;width:3.85pt;height:6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eOlAEAACEDAAAOAAAAZHJzL2Uyb0RvYy54bWysUttOwzAMfUfiH6K8s5Zx0ajWTSAEQkKA&#10;BHxAliZrpCaO4rB2f4+TdQPBG+Il9a3Hx8eeLwfbsY0KaMDV/HRScqachMa4dc3f3+5OZpxhFK4R&#10;HThV861CvlwcH817X6kptNA1KjACcVj1vuZtjL4qCpStsgIn4JWjpIZgRSQ3rIsmiJ7QbVdMy/Ky&#10;6CE0PoBUiBS93SX5IuNrrWR81hpVZF3NiVvMb8jvKr3FYi6qdRC+NXKkIf7AwgrjqOkB6lZEwT6C&#10;+QVljQyAoONEgi1AayNVnoGmOS1/TPPaCq/yLCQO+oNM+H+w8mnzEphpaHdnnDlhaUe5LSOfxOk9&#10;VlTz6qkqDjcwUOE+jhRMMw862PSlaRjlSebtQVo1RCYpeD6bXV1wJikzuyivsvDF168+YLxXYFky&#10;ah5ob1lOsXnESDSodF+SOjm4M12X4onfjkey4rAaRtIraLbEuafV1tzR7XHWPThSLl3B3gh7YzUa&#10;CRz99UekBrlvQt1Bjc1oD5nOeDNp0d/9XPV12YtPAAAA//8DAFBLAwQUAAYACAAAACEADrpOl90A&#10;AAALAQAADwAAAGRycy9kb3ducmV2LnhtbEyPwU7DMBBE70j8g7VI3KhNQa1J41SoEhduFITEzY23&#10;cVR7Hdlumvw97gmOo32afVNvJ+/YiDH1gRQ8LgQwpDaYnjoFX59vDxJYypqMdoFQwYwJts3tTa0r&#10;Ey70geM+d6yUUKq0ApvzUHGeWotep0UYkMrtGKLXucTYcRP1pZR7x5dCrLjXPZUPVg+4s9ie9mev&#10;YD19BxwS7vDnOLbR9rN077NS93fT6wZYxin/wXDVL+rQFKdDOJNJzJUspFgXVsHqpWy4EkLKZ2AH&#10;BfJpCbyp+f8NzS8AAAD//wMAUEsBAi0AFAAGAAgAAAAhALaDOJL+AAAA4QEAABMAAAAAAAAAAAAA&#10;AAAAAAAAAFtDb250ZW50X1R5cGVzXS54bWxQSwECLQAUAAYACAAAACEAOP0h/9YAAACUAQAACwAA&#10;AAAAAAAAAAAAAAAvAQAAX3JlbHMvLnJlbHNQSwECLQAUAAYACAAAACEALCxHjpQBAAAhAwAADgAA&#10;AAAAAAAAAAAAAAAuAgAAZHJzL2Uyb0RvYy54bWxQSwECLQAUAAYACAAAACEADrpOl90AAAALAQAA&#10;DwAAAAAAAAAAAAAAAADuAwAAZHJzL2Rvd25yZXYueG1sUEsFBgAAAAAEAAQA8wAAAPgEAAAAAA==&#10;" filled="f" stroked="f">
              <v:textbox style="mso-fit-shape-to-text:t" inset="0,0,0,0">
                <w:txbxContent>
                  <w:p w:rsidR="00B90A69" w:rsidRDefault="00D253A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4072" w:rsidRPr="00E74072">
                      <w:rPr>
                        <w:rFonts w:ascii="Cambria" w:eastAsia="Cambria" w:hAnsi="Cambria" w:cs="Cambria"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69" w:rsidRDefault="00D253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F8083A5" wp14:editId="10472B15">
              <wp:simplePos x="0" y="0"/>
              <wp:positionH relativeFrom="page">
                <wp:posOffset>6862445</wp:posOffset>
              </wp:positionH>
              <wp:positionV relativeFrom="page">
                <wp:posOffset>443230</wp:posOffset>
              </wp:positionV>
              <wp:extent cx="48895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A69" w:rsidRDefault="00D253A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4072" w:rsidRPr="00E74072">
                            <w:rPr>
                              <w:rFonts w:ascii="Cambria" w:eastAsia="Cambria" w:hAnsi="Cambria" w:cs="Cambria"/>
                              <w:noProof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40.35pt;margin-top:34.9pt;width:3.85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PTlgEAACgDAAAOAAAAZHJzL2Uyb0RvYy54bWysUm1LwzAQ/i74H0K+u3aiMss6UWQiiArq&#10;D8jSZA00uZDL1u7fe8nWKfpN/JLeW5977rmb3wy2Y1sV0ICr+XRScqachMa4dc0/3pdnM84wCteI&#10;Dpyq+U4hv1mcnsx7X6lzaKFrVGAE4rDqfc3bGH1VFChbZQVOwCtHSQ3BikhuWBdNED2h2644L8ur&#10;oofQ+ABSIVL0fp/ki4yvtZLxRWtUkXU1J24xvyG/q/QWi7mo1kH41sgDDfEHFlYYR02PUPciCrYJ&#10;5heUNTIAgo4TCbYArY1UeQaaZlr+mOatFV7lWUgc9EeZ8P9g5fP2NTDT0O6mnDlhaUe5LSOfxOk9&#10;VlTz5qkqDncwUOEYRwqmmQcdbPrSNIzyJPPuKK0aIpMUvJjNri85k5SZXZbXWfji61cfMD4osCwZ&#10;NQ+0tyyn2D5hJBpUOpakTg6WputSPPHb80hWHFbDfpiR4wqaHVHvacM1d3SCnHWPjgRMxzAaYTRW&#10;ByP1QH+7idQnt0/ge6hDT1pHZnU4nbTv736u+jrwxScAAAD//wMAUEsDBBQABgAIAAAAIQAOuk6X&#10;3QAAAAsBAAAPAAAAZHJzL2Rvd25yZXYueG1sTI/BTsMwEETvSPyDtUjcqE1BrUnjVKgSF24UhMTN&#10;jbdxVHsd2W6a/D3uCY6jfZp9U28n79iIMfWBFDwuBDCkNpieOgVfn28PEljKmox2gVDBjAm2ze1N&#10;rSsTLvSB4z53rJRQqrQCm/NQcZ5ai16nRRiQyu0Yote5xNhxE/WllHvHl0KsuNc9lQ9WD7iz2J72&#10;Z69gPX0HHBLu8Oc4ttH2s3Tvs1L3d9PrBljGKf/BcNUv6tAUp0M4k0nMlSykWBdWweqlbLgSQspn&#10;YAcF8mkJvKn5/w3NLwAAAP//AwBQSwECLQAUAAYACAAAACEAtoM4kv4AAADhAQAAEwAAAAAAAAAA&#10;AAAAAAAAAAAAW0NvbnRlbnRfVHlwZXNdLnhtbFBLAQItABQABgAIAAAAIQA4/SH/1gAAAJQBAAAL&#10;AAAAAAAAAAAAAAAAAC8BAABfcmVscy8ucmVsc1BLAQItABQABgAIAAAAIQCGpYPTlgEAACgDAAAO&#10;AAAAAAAAAAAAAAAAAC4CAABkcnMvZTJvRG9jLnhtbFBLAQItABQABgAIAAAAIQAOuk6X3QAAAAsB&#10;AAAPAAAAAAAAAAAAAAAAAPADAABkcnMvZG93bnJldi54bWxQSwUGAAAAAAQABADzAAAA+gQAAAAA&#10;" filled="f" stroked="f">
              <v:textbox style="mso-fit-shape-to-text:t" inset="0,0,0,0">
                <w:txbxContent>
                  <w:p w:rsidR="00B90A69" w:rsidRDefault="00D253A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4072" w:rsidRPr="00E74072">
                      <w:rPr>
                        <w:rFonts w:ascii="Cambria" w:eastAsia="Cambria" w:hAnsi="Cambria" w:cs="Cambria"/>
                        <w:noProof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832"/>
    <w:multiLevelType w:val="multilevel"/>
    <w:tmpl w:val="D70ED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94E4D"/>
    <w:multiLevelType w:val="multilevel"/>
    <w:tmpl w:val="2B142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15578"/>
    <w:multiLevelType w:val="multilevel"/>
    <w:tmpl w:val="59D0F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16B74"/>
    <w:multiLevelType w:val="multilevel"/>
    <w:tmpl w:val="2FCAC2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7550B"/>
    <w:multiLevelType w:val="multilevel"/>
    <w:tmpl w:val="79681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51824"/>
    <w:multiLevelType w:val="multilevel"/>
    <w:tmpl w:val="C212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226B2"/>
    <w:multiLevelType w:val="multilevel"/>
    <w:tmpl w:val="58E6DA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0A69"/>
    <w:rsid w:val="001B08AE"/>
    <w:rsid w:val="00752BB4"/>
    <w:rsid w:val="00915AE1"/>
    <w:rsid w:val="00B90A69"/>
    <w:rsid w:val="00D253A8"/>
    <w:rsid w:val="00E7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808EDF"/>
      <w:sz w:val="17"/>
      <w:szCs w:val="17"/>
      <w:u w:val="singl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16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80"/>
      <w:ind w:left="2560"/>
    </w:pPr>
    <w:rPr>
      <w:rFonts w:ascii="Arial" w:eastAsia="Arial" w:hAnsi="Arial" w:cs="Arial"/>
      <w:color w:val="808EDF"/>
      <w:sz w:val="17"/>
      <w:szCs w:val="17"/>
      <w:u w:val="single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B0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808EDF"/>
      <w:sz w:val="17"/>
      <w:szCs w:val="17"/>
      <w:u w:val="singl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 w:line="216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80"/>
      <w:ind w:left="2560"/>
    </w:pPr>
    <w:rPr>
      <w:rFonts w:ascii="Arial" w:eastAsia="Arial" w:hAnsi="Arial" w:cs="Arial"/>
      <w:color w:val="808EDF"/>
      <w:sz w:val="17"/>
      <w:szCs w:val="17"/>
      <w:u w:val="single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B0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cdo-konkur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2021-03-31T11:16:00Z</dcterms:created>
  <dcterms:modified xsi:type="dcterms:W3CDTF">2021-03-31T11:16:00Z</dcterms:modified>
</cp:coreProperties>
</file>